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6</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10</w:t>
      </w:r>
      <w:r>
        <w:rPr>
          <w:rFonts w:hint="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12</w:t>
      </w:r>
      <w:r>
        <w:rPr>
          <w:rFonts w:hint="eastAsia"/>
          <w:lang w:eastAsia="zh-CN"/>
        </w:rP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rPr>
          <w:rFonts w:hint="eastAsia"/>
          <w:lang w:eastAsia="zh-CN"/>
        </w:rPr>
        <w:t>12</w:t>
      </w:r>
      <w:r>
        <w:rPr>
          <w:rFonts w:hint="eastAsia"/>
          <w:lang w:eastAsia="zh-CN"/>
        </w:rP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rPr>
          <w:rFonts w:hint="eastAsia"/>
          <w:lang w:eastAsia="zh-CN"/>
        </w:rPr>
        <w:t>13</w:t>
      </w:r>
      <w:r>
        <w:rPr>
          <w:rFonts w:hint="eastAsia"/>
          <w:lang w:eastAsia="zh-CN"/>
        </w:rP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16</w:t>
      </w:r>
      <w:r>
        <w:rPr>
          <w:rFonts w:hint="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20</w:t>
      </w:r>
      <w:r>
        <w:rPr>
          <w:rFonts w:hint="eastAsia"/>
          <w:lang w:eastAsia="zh-CN"/>
        </w:rP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21</w:t>
      </w:r>
      <w:r>
        <w:rPr>
          <w:rFonts w:hint="eastAsia"/>
          <w:lang w:eastAsia="zh-CN"/>
        </w:rP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21</w:t>
      </w:r>
      <w:r>
        <w:rPr>
          <w:rFonts w:hint="eastAsia"/>
          <w:lang w:eastAsia="zh-CN"/>
        </w:rP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eastAsia="zh-CN"/>
        </w:rPr>
        <w:t>22</w:t>
      </w:r>
      <w:r>
        <w:rPr>
          <w:rFonts w:hint="eastAsia"/>
          <w:lang w:eastAsia="zh-CN"/>
        </w:rP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一百、霸州市堂二里镇丰林村完全小学收支预算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501614霸州市堂二里镇丰林村完全小学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334.15</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334.15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334.15</w:t>
            </w:r>
          </w:p>
        </w:tc>
        <w:tc>
          <w:tcPr>
            <w:tcW w:w="4535" w:type="dxa"/>
            <w:vAlign w:val="center"/>
          </w:tcPr>
          <w:p>
            <w:pPr>
              <w:pStyle w:val="24"/>
            </w:pPr>
            <w:r>
              <w:t>本年支出合计</w:t>
            </w:r>
          </w:p>
        </w:tc>
        <w:tc>
          <w:tcPr>
            <w:tcW w:w="2126" w:type="dxa"/>
            <w:vAlign w:val="center"/>
          </w:tcPr>
          <w:p>
            <w:pPr>
              <w:pStyle w:val="25"/>
            </w:pPr>
            <w:r>
              <w:t>334.15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334.15</w:t>
            </w:r>
          </w:p>
        </w:tc>
        <w:tc>
          <w:tcPr>
            <w:tcW w:w="4535" w:type="dxa"/>
            <w:vAlign w:val="center"/>
          </w:tcPr>
          <w:p>
            <w:pPr>
              <w:pStyle w:val="24"/>
            </w:pPr>
            <w:r>
              <w:t>支出总计</w:t>
            </w:r>
          </w:p>
        </w:tc>
        <w:tc>
          <w:tcPr>
            <w:tcW w:w="2126" w:type="dxa"/>
            <w:vAlign w:val="center"/>
          </w:tcPr>
          <w:p>
            <w:pPr>
              <w:pStyle w:val="25"/>
            </w:pPr>
            <w:r>
              <w:t>334.15</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501614霸州市堂二里镇丰林村完全小学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334.15</w:t>
            </w:r>
          </w:p>
        </w:tc>
        <w:tc>
          <w:tcPr>
            <w:tcW w:w="1134" w:type="dxa"/>
            <w:vAlign w:val="center"/>
          </w:tcPr>
          <w:p>
            <w:pPr>
              <w:pStyle w:val="25"/>
            </w:pPr>
            <w:r>
              <w:t>334.15</w:t>
            </w:r>
          </w:p>
        </w:tc>
        <w:tc>
          <w:tcPr>
            <w:tcW w:w="1134" w:type="dxa"/>
            <w:vAlign w:val="center"/>
          </w:tcPr>
          <w:p>
            <w:pPr>
              <w:pStyle w:val="25"/>
            </w:pPr>
            <w:r>
              <w:t>334.15</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334.15</w:t>
            </w:r>
          </w:p>
        </w:tc>
        <w:tc>
          <w:tcPr>
            <w:tcW w:w="1134" w:type="dxa"/>
            <w:vAlign w:val="center"/>
          </w:tcPr>
          <w:p>
            <w:pPr>
              <w:pStyle w:val="21"/>
            </w:pPr>
            <w:r>
              <w:t>334.15</w:t>
            </w:r>
          </w:p>
        </w:tc>
        <w:tc>
          <w:tcPr>
            <w:tcW w:w="1134" w:type="dxa"/>
            <w:vAlign w:val="center"/>
          </w:tcPr>
          <w:p>
            <w:pPr>
              <w:pStyle w:val="21"/>
            </w:pPr>
            <w:r>
              <w:t>334.15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334.15</w:t>
            </w:r>
          </w:p>
        </w:tc>
        <w:tc>
          <w:tcPr>
            <w:tcW w:w="1134" w:type="dxa"/>
            <w:vAlign w:val="center"/>
          </w:tcPr>
          <w:p>
            <w:pPr>
              <w:pStyle w:val="21"/>
            </w:pPr>
            <w:r>
              <w:t>334.15</w:t>
            </w:r>
          </w:p>
        </w:tc>
        <w:tc>
          <w:tcPr>
            <w:tcW w:w="1134" w:type="dxa"/>
            <w:vAlign w:val="center"/>
          </w:tcPr>
          <w:p>
            <w:pPr>
              <w:pStyle w:val="21"/>
            </w:pPr>
            <w:r>
              <w:t>334.15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10.00</w:t>
            </w:r>
          </w:p>
        </w:tc>
        <w:tc>
          <w:tcPr>
            <w:tcW w:w="1134" w:type="dxa"/>
            <w:vAlign w:val="center"/>
          </w:tcPr>
          <w:p>
            <w:pPr>
              <w:pStyle w:val="21"/>
            </w:pPr>
            <w:r>
              <w:t>10.00</w:t>
            </w:r>
          </w:p>
        </w:tc>
        <w:tc>
          <w:tcPr>
            <w:tcW w:w="1134" w:type="dxa"/>
            <w:vAlign w:val="center"/>
          </w:tcPr>
          <w:p>
            <w:pPr>
              <w:pStyle w:val="21"/>
            </w:pPr>
            <w:r>
              <w:t>10.00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324.15</w:t>
            </w:r>
          </w:p>
        </w:tc>
        <w:tc>
          <w:tcPr>
            <w:tcW w:w="1134" w:type="dxa"/>
            <w:vAlign w:val="center"/>
          </w:tcPr>
          <w:p>
            <w:pPr>
              <w:pStyle w:val="21"/>
            </w:pPr>
            <w:r>
              <w:t>324.15</w:t>
            </w:r>
          </w:p>
        </w:tc>
        <w:tc>
          <w:tcPr>
            <w:tcW w:w="1134" w:type="dxa"/>
            <w:vAlign w:val="center"/>
          </w:tcPr>
          <w:p>
            <w:pPr>
              <w:pStyle w:val="21"/>
            </w:pPr>
            <w:r>
              <w:t>324.15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501614霸州市堂二里镇丰林村完全小学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334.15</w:t>
            </w:r>
          </w:p>
        </w:tc>
        <w:tc>
          <w:tcPr>
            <w:tcW w:w="1361" w:type="dxa"/>
            <w:vAlign w:val="center"/>
          </w:tcPr>
          <w:p>
            <w:pPr>
              <w:pStyle w:val="25"/>
            </w:pPr>
            <w:r>
              <w:t>307.66</w:t>
            </w:r>
          </w:p>
        </w:tc>
        <w:tc>
          <w:tcPr>
            <w:tcW w:w="1361" w:type="dxa"/>
            <w:vAlign w:val="center"/>
          </w:tcPr>
          <w:p>
            <w:pPr>
              <w:pStyle w:val="25"/>
            </w:pPr>
            <w:r>
              <w:t>26.49</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334.15</w:t>
            </w:r>
          </w:p>
        </w:tc>
        <w:tc>
          <w:tcPr>
            <w:tcW w:w="1361" w:type="dxa"/>
            <w:vAlign w:val="center"/>
          </w:tcPr>
          <w:p>
            <w:pPr>
              <w:pStyle w:val="21"/>
            </w:pPr>
            <w:r>
              <w:t>307.66</w:t>
            </w:r>
          </w:p>
        </w:tc>
        <w:tc>
          <w:tcPr>
            <w:tcW w:w="1361" w:type="dxa"/>
            <w:vAlign w:val="center"/>
          </w:tcPr>
          <w:p>
            <w:pPr>
              <w:pStyle w:val="21"/>
            </w:pPr>
            <w:r>
              <w:t>26.49</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334.15</w:t>
            </w:r>
          </w:p>
        </w:tc>
        <w:tc>
          <w:tcPr>
            <w:tcW w:w="1361" w:type="dxa"/>
            <w:vAlign w:val="center"/>
          </w:tcPr>
          <w:p>
            <w:pPr>
              <w:pStyle w:val="21"/>
            </w:pPr>
            <w:r>
              <w:t>307.66</w:t>
            </w:r>
          </w:p>
        </w:tc>
        <w:tc>
          <w:tcPr>
            <w:tcW w:w="1361" w:type="dxa"/>
            <w:vAlign w:val="center"/>
          </w:tcPr>
          <w:p>
            <w:pPr>
              <w:pStyle w:val="21"/>
            </w:pPr>
            <w:r>
              <w:t>26.49</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10.00</w:t>
            </w:r>
          </w:p>
        </w:tc>
        <w:tc>
          <w:tcPr>
            <w:tcW w:w="1361" w:type="dxa"/>
            <w:vAlign w:val="center"/>
          </w:tcPr>
          <w:p>
            <w:pPr>
              <w:pStyle w:val="21"/>
            </w:pPr>
            <w:r>
              <w:t>1.60</w:t>
            </w:r>
          </w:p>
        </w:tc>
        <w:tc>
          <w:tcPr>
            <w:tcW w:w="1361" w:type="dxa"/>
            <w:vAlign w:val="center"/>
          </w:tcPr>
          <w:p>
            <w:pPr>
              <w:pStyle w:val="21"/>
            </w:pPr>
            <w:r>
              <w:t>8.40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324.15</w:t>
            </w:r>
          </w:p>
        </w:tc>
        <w:tc>
          <w:tcPr>
            <w:tcW w:w="1361" w:type="dxa"/>
            <w:vAlign w:val="center"/>
          </w:tcPr>
          <w:p>
            <w:pPr>
              <w:pStyle w:val="21"/>
            </w:pPr>
            <w:r>
              <w:t>306.06</w:t>
            </w:r>
          </w:p>
        </w:tc>
        <w:tc>
          <w:tcPr>
            <w:tcW w:w="1361" w:type="dxa"/>
            <w:vAlign w:val="center"/>
          </w:tcPr>
          <w:p>
            <w:pPr>
              <w:pStyle w:val="21"/>
            </w:pPr>
            <w:r>
              <w:t>18.09</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501614霸州市堂二里镇丰林村完全小学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334.15</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334.15</w:t>
            </w:r>
          </w:p>
        </w:tc>
        <w:tc>
          <w:tcPr>
            <w:tcW w:w="1474" w:type="dxa"/>
            <w:vAlign w:val="center"/>
          </w:tcPr>
          <w:p>
            <w:pPr>
              <w:pStyle w:val="21"/>
            </w:pPr>
            <w:r>
              <w:t>334.15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334.15</w:t>
            </w:r>
          </w:p>
        </w:tc>
        <w:tc>
          <w:tcPr>
            <w:tcW w:w="3402" w:type="dxa"/>
            <w:vAlign w:val="center"/>
          </w:tcPr>
          <w:p>
            <w:pPr>
              <w:pStyle w:val="24"/>
            </w:pPr>
            <w:r>
              <w:t>本年支出合计</w:t>
            </w:r>
          </w:p>
        </w:tc>
        <w:tc>
          <w:tcPr>
            <w:tcW w:w="1474" w:type="dxa"/>
            <w:vAlign w:val="center"/>
          </w:tcPr>
          <w:p>
            <w:pPr>
              <w:pStyle w:val="25"/>
            </w:pPr>
            <w:r>
              <w:t>334.15</w:t>
            </w:r>
          </w:p>
        </w:tc>
        <w:tc>
          <w:tcPr>
            <w:tcW w:w="1474" w:type="dxa"/>
            <w:vAlign w:val="center"/>
          </w:tcPr>
          <w:p>
            <w:pPr>
              <w:pStyle w:val="25"/>
            </w:pPr>
            <w:r>
              <w:t>334.15</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334.15</w:t>
            </w:r>
          </w:p>
        </w:tc>
        <w:tc>
          <w:tcPr>
            <w:tcW w:w="3402" w:type="dxa"/>
            <w:vAlign w:val="center"/>
          </w:tcPr>
          <w:p>
            <w:pPr>
              <w:pStyle w:val="24"/>
            </w:pPr>
            <w:r>
              <w:t>支出总计</w:t>
            </w:r>
          </w:p>
        </w:tc>
        <w:tc>
          <w:tcPr>
            <w:tcW w:w="1474" w:type="dxa"/>
            <w:vAlign w:val="center"/>
          </w:tcPr>
          <w:p>
            <w:pPr>
              <w:pStyle w:val="25"/>
            </w:pPr>
            <w:r>
              <w:t>334.15</w:t>
            </w:r>
          </w:p>
        </w:tc>
        <w:tc>
          <w:tcPr>
            <w:tcW w:w="1474" w:type="dxa"/>
            <w:vAlign w:val="center"/>
          </w:tcPr>
          <w:p>
            <w:pPr>
              <w:pStyle w:val="25"/>
            </w:pPr>
            <w:r>
              <w:t>334.15</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501614霸州市堂二里镇丰林村完全小学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334.15</w:t>
            </w:r>
          </w:p>
        </w:tc>
        <w:tc>
          <w:tcPr>
            <w:tcW w:w="2551" w:type="dxa"/>
            <w:vAlign w:val="center"/>
          </w:tcPr>
          <w:p>
            <w:pPr>
              <w:pStyle w:val="25"/>
            </w:pPr>
            <w:r>
              <w:t>307.66</w:t>
            </w:r>
          </w:p>
        </w:tc>
        <w:tc>
          <w:tcPr>
            <w:tcW w:w="2551" w:type="dxa"/>
            <w:vAlign w:val="center"/>
          </w:tcPr>
          <w:p>
            <w:pPr>
              <w:pStyle w:val="25"/>
            </w:pPr>
            <w:r>
              <w:t>26.49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334.15</w:t>
            </w:r>
          </w:p>
        </w:tc>
        <w:tc>
          <w:tcPr>
            <w:tcW w:w="2551" w:type="dxa"/>
            <w:vAlign w:val="center"/>
          </w:tcPr>
          <w:p>
            <w:pPr>
              <w:pStyle w:val="21"/>
            </w:pPr>
            <w:r>
              <w:t>307.66</w:t>
            </w:r>
          </w:p>
        </w:tc>
        <w:tc>
          <w:tcPr>
            <w:tcW w:w="2551" w:type="dxa"/>
            <w:vAlign w:val="center"/>
          </w:tcPr>
          <w:p>
            <w:pPr>
              <w:pStyle w:val="21"/>
            </w:pPr>
            <w:r>
              <w:t>26.49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334.15</w:t>
            </w:r>
          </w:p>
        </w:tc>
        <w:tc>
          <w:tcPr>
            <w:tcW w:w="2551" w:type="dxa"/>
            <w:vAlign w:val="center"/>
          </w:tcPr>
          <w:p>
            <w:pPr>
              <w:pStyle w:val="21"/>
            </w:pPr>
            <w:r>
              <w:t>307.66</w:t>
            </w:r>
          </w:p>
        </w:tc>
        <w:tc>
          <w:tcPr>
            <w:tcW w:w="2551" w:type="dxa"/>
            <w:vAlign w:val="center"/>
          </w:tcPr>
          <w:p>
            <w:pPr>
              <w:pStyle w:val="21"/>
            </w:pPr>
            <w:r>
              <w:t>26.49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10.00</w:t>
            </w:r>
          </w:p>
        </w:tc>
        <w:tc>
          <w:tcPr>
            <w:tcW w:w="2551" w:type="dxa"/>
            <w:vAlign w:val="center"/>
          </w:tcPr>
          <w:p>
            <w:pPr>
              <w:pStyle w:val="21"/>
            </w:pPr>
            <w:r>
              <w:t>1.60</w:t>
            </w:r>
          </w:p>
        </w:tc>
        <w:tc>
          <w:tcPr>
            <w:tcW w:w="2551" w:type="dxa"/>
            <w:vAlign w:val="center"/>
          </w:tcPr>
          <w:p>
            <w:pPr>
              <w:pStyle w:val="21"/>
            </w:pPr>
            <w:r>
              <w:t>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324.15</w:t>
            </w:r>
          </w:p>
        </w:tc>
        <w:tc>
          <w:tcPr>
            <w:tcW w:w="2551" w:type="dxa"/>
            <w:vAlign w:val="center"/>
          </w:tcPr>
          <w:p>
            <w:pPr>
              <w:pStyle w:val="21"/>
            </w:pPr>
            <w:r>
              <w:t>306.06</w:t>
            </w:r>
          </w:p>
        </w:tc>
        <w:tc>
          <w:tcPr>
            <w:tcW w:w="2551" w:type="dxa"/>
            <w:vAlign w:val="center"/>
          </w:tcPr>
          <w:p>
            <w:pPr>
              <w:pStyle w:val="21"/>
            </w:pPr>
            <w:r>
              <w:t>18.09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501614霸州市堂二里镇丰林村完全小学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307.66</w:t>
            </w:r>
          </w:p>
        </w:tc>
        <w:tc>
          <w:tcPr>
            <w:tcW w:w="2551" w:type="dxa"/>
            <w:vAlign w:val="center"/>
          </w:tcPr>
          <w:p>
            <w:pPr>
              <w:pStyle w:val="25"/>
            </w:pPr>
            <w:r>
              <w:t>301.96</w:t>
            </w:r>
          </w:p>
        </w:tc>
        <w:tc>
          <w:tcPr>
            <w:tcW w:w="2551" w:type="dxa"/>
            <w:vAlign w:val="center"/>
          </w:tcPr>
          <w:p>
            <w:pPr>
              <w:pStyle w:val="25"/>
            </w:pPr>
            <w: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245.42</w:t>
            </w:r>
          </w:p>
        </w:tc>
        <w:tc>
          <w:tcPr>
            <w:tcW w:w="2551" w:type="dxa"/>
            <w:vAlign w:val="center"/>
          </w:tcPr>
          <w:p>
            <w:pPr>
              <w:pStyle w:val="21"/>
            </w:pPr>
            <w:r>
              <w:t>245.42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63.40</w:t>
            </w:r>
          </w:p>
        </w:tc>
        <w:tc>
          <w:tcPr>
            <w:tcW w:w="2551" w:type="dxa"/>
            <w:vAlign w:val="center"/>
          </w:tcPr>
          <w:p>
            <w:pPr>
              <w:pStyle w:val="21"/>
            </w:pPr>
            <w:r>
              <w:t>63.40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13.67</w:t>
            </w:r>
          </w:p>
        </w:tc>
        <w:tc>
          <w:tcPr>
            <w:tcW w:w="2551" w:type="dxa"/>
            <w:vAlign w:val="center"/>
          </w:tcPr>
          <w:p>
            <w:pPr>
              <w:pStyle w:val="21"/>
            </w:pPr>
            <w:r>
              <w:t>13.67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77.93</w:t>
            </w:r>
          </w:p>
        </w:tc>
        <w:tc>
          <w:tcPr>
            <w:tcW w:w="2551" w:type="dxa"/>
            <w:vAlign w:val="center"/>
          </w:tcPr>
          <w:p>
            <w:pPr>
              <w:pStyle w:val="21"/>
            </w:pPr>
            <w:r>
              <w:t>77.93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19.55</w:t>
            </w:r>
          </w:p>
        </w:tc>
        <w:tc>
          <w:tcPr>
            <w:tcW w:w="2551" w:type="dxa"/>
            <w:vAlign w:val="center"/>
          </w:tcPr>
          <w:p>
            <w:pPr>
              <w:pStyle w:val="21"/>
            </w:pPr>
            <w:r>
              <w:t>19.55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5.10</w:t>
            </w:r>
          </w:p>
        </w:tc>
        <w:tc>
          <w:tcPr>
            <w:tcW w:w="2551" w:type="dxa"/>
            <w:vAlign w:val="center"/>
          </w:tcPr>
          <w:p>
            <w:pPr>
              <w:pStyle w:val="21"/>
            </w:pPr>
            <w:r>
              <w:t>5.10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5.52</w:t>
            </w:r>
          </w:p>
        </w:tc>
        <w:tc>
          <w:tcPr>
            <w:tcW w:w="2551" w:type="dxa"/>
            <w:vAlign w:val="center"/>
          </w:tcPr>
          <w:p>
            <w:pPr>
              <w:pStyle w:val="21"/>
            </w:pPr>
            <w:r>
              <w:t>5.52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1.40</w:t>
            </w:r>
          </w:p>
        </w:tc>
        <w:tc>
          <w:tcPr>
            <w:tcW w:w="2551" w:type="dxa"/>
            <w:vAlign w:val="center"/>
          </w:tcPr>
          <w:p>
            <w:pPr>
              <w:pStyle w:val="21"/>
            </w:pPr>
            <w:r>
              <w:t>1.40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15.85</w:t>
            </w:r>
          </w:p>
        </w:tc>
        <w:tc>
          <w:tcPr>
            <w:tcW w:w="2551" w:type="dxa"/>
            <w:vAlign w:val="center"/>
          </w:tcPr>
          <w:p>
            <w:pPr>
              <w:pStyle w:val="21"/>
            </w:pPr>
            <w:r>
              <w:t>15.85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43.00</w:t>
            </w:r>
          </w:p>
        </w:tc>
        <w:tc>
          <w:tcPr>
            <w:tcW w:w="2551" w:type="dxa"/>
            <w:vAlign w:val="center"/>
          </w:tcPr>
          <w:p>
            <w:pPr>
              <w:pStyle w:val="21"/>
            </w:pPr>
            <w:r>
              <w:t>43.00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5.70</w:t>
            </w:r>
          </w:p>
        </w:tc>
        <w:tc>
          <w:tcPr>
            <w:tcW w:w="2551" w:type="dxa"/>
            <w:vAlign w:val="center"/>
          </w:tcPr>
          <w:p>
            <w:pPr>
              <w:pStyle w:val="21"/>
            </w:pPr>
          </w:p>
        </w:tc>
        <w:tc>
          <w:tcPr>
            <w:tcW w:w="2551" w:type="dxa"/>
            <w:vAlign w:val="center"/>
          </w:tcPr>
          <w:p>
            <w:pPr>
              <w:pStyle w:val="21"/>
            </w:pPr>
            <w: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1.60</w:t>
            </w:r>
          </w:p>
        </w:tc>
        <w:tc>
          <w:tcPr>
            <w:tcW w:w="2551" w:type="dxa"/>
            <w:vAlign w:val="center"/>
          </w:tcPr>
          <w:p>
            <w:pPr>
              <w:pStyle w:val="21"/>
            </w:pPr>
          </w:p>
        </w:tc>
        <w:tc>
          <w:tcPr>
            <w:tcW w:w="2551" w:type="dxa"/>
            <w:vAlign w:val="center"/>
          </w:tcPr>
          <w:p>
            <w:pPr>
              <w:pStyle w:val="2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2.37</w:t>
            </w:r>
          </w:p>
        </w:tc>
        <w:tc>
          <w:tcPr>
            <w:tcW w:w="2551" w:type="dxa"/>
            <w:vAlign w:val="center"/>
          </w:tcPr>
          <w:p>
            <w:pPr>
              <w:pStyle w:val="21"/>
            </w:pPr>
          </w:p>
        </w:tc>
        <w:tc>
          <w:tcPr>
            <w:tcW w:w="2551" w:type="dxa"/>
            <w:vAlign w:val="center"/>
          </w:tcPr>
          <w:p>
            <w:pPr>
              <w:pStyle w:val="21"/>
            </w:pPr>
            <w:r>
              <w:t>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1.73</w:t>
            </w:r>
          </w:p>
        </w:tc>
        <w:tc>
          <w:tcPr>
            <w:tcW w:w="2551" w:type="dxa"/>
            <w:vAlign w:val="center"/>
          </w:tcPr>
          <w:p>
            <w:pPr>
              <w:pStyle w:val="21"/>
            </w:pPr>
          </w:p>
        </w:tc>
        <w:tc>
          <w:tcPr>
            <w:tcW w:w="2551" w:type="dxa"/>
            <w:vAlign w:val="center"/>
          </w:tcPr>
          <w:p>
            <w:pPr>
              <w:pStyle w:val="21"/>
            </w:pPr>
            <w:r>
              <w:t>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56.54</w:t>
            </w:r>
          </w:p>
        </w:tc>
        <w:tc>
          <w:tcPr>
            <w:tcW w:w="2551" w:type="dxa"/>
            <w:vAlign w:val="center"/>
          </w:tcPr>
          <w:p>
            <w:pPr>
              <w:pStyle w:val="21"/>
            </w:pPr>
            <w:r>
              <w:t>56.54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41.50</w:t>
            </w:r>
          </w:p>
        </w:tc>
        <w:tc>
          <w:tcPr>
            <w:tcW w:w="2551" w:type="dxa"/>
            <w:vAlign w:val="center"/>
          </w:tcPr>
          <w:p>
            <w:pPr>
              <w:pStyle w:val="21"/>
            </w:pPr>
            <w:r>
              <w:t>41.50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2.47</w:t>
            </w:r>
          </w:p>
        </w:tc>
        <w:tc>
          <w:tcPr>
            <w:tcW w:w="2551" w:type="dxa"/>
            <w:vAlign w:val="center"/>
          </w:tcPr>
          <w:p>
            <w:pPr>
              <w:pStyle w:val="21"/>
            </w:pPr>
            <w:r>
              <w:t>2.47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12.54</w:t>
            </w:r>
          </w:p>
        </w:tc>
        <w:tc>
          <w:tcPr>
            <w:tcW w:w="2551" w:type="dxa"/>
            <w:vAlign w:val="center"/>
          </w:tcPr>
          <w:p>
            <w:pPr>
              <w:pStyle w:val="21"/>
            </w:pPr>
            <w:r>
              <w:t>12.54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0.03</w:t>
            </w:r>
          </w:p>
        </w:tc>
        <w:tc>
          <w:tcPr>
            <w:tcW w:w="2551" w:type="dxa"/>
            <w:vAlign w:val="center"/>
          </w:tcPr>
          <w:p>
            <w:pPr>
              <w:pStyle w:val="21"/>
            </w:pPr>
            <w:r>
              <w:t>0.03</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501614霸州市堂二里镇丰林村完全小学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501614霸州市堂二里镇丰林村完全小学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501614霸州市堂二里镇丰林村完全小学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霸州市堂二里镇丰林村完全小学2023年单位预算信息公开情况说明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按照《预算法》、《地方预决算公开操作规程》和《关于进一步推进预算公开工作的实施意见》规定，现将霸州市堂二里镇丰林村完全小学2023年单位预算公开如下：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rPr>
          <w:rFonts w:hint="eastAsia" w:eastAsia="方正仿宋_GBK"/>
          <w:lang w:val="en-US" w:eastAsia="zh-CN"/>
        </w:rPr>
      </w:pPr>
      <w:r>
        <w:rPr>
          <w:rFonts w:hint="eastAsia" w:ascii="Times New Roman" w:hAnsi="Times New Roman" w:eastAsia="方正仿宋_GBK" w:cs="Times New Roman"/>
          <w:b w:val="0"/>
          <w:bCs w:val="0"/>
          <w:caps w:val="0"/>
          <w:color w:val="000000"/>
          <w:kern w:val="0"/>
          <w:sz w:val="28"/>
          <w:szCs w:val="24"/>
          <w:u w:val="none"/>
          <w:lang w:val="en-US" w:eastAsia="uk-UA" w:bidi="ar-SA"/>
        </w:rPr>
        <w:t>实施义务教育，促进基础教育发展。小学学历教育</w:t>
      </w:r>
      <w:r>
        <w:rPr>
          <w:rFonts w:hint="eastAsia" w:eastAsia="方正仿宋_GBK" w:cs="Times New Roman"/>
          <w:b w:val="0"/>
          <w:bCs w:val="0"/>
          <w:caps w:val="0"/>
          <w:color w:val="000000"/>
          <w:kern w:val="0"/>
          <w:sz w:val="28"/>
          <w:szCs w:val="24"/>
          <w:u w:val="none"/>
          <w:lang w:val="en-US" w:eastAsia="zh-CN" w:bidi="ar-SA"/>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霸州市堂二里镇丰林村完全小学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334.15</w:t>
      </w:r>
      <w:r>
        <w:rPr>
          <w:rFonts w:hint="eastAsia" w:ascii="方正仿宋_GBK"/>
        </w:rPr>
        <w:t>万元，其中：一般公共预算收入</w:t>
      </w:r>
      <w:r>
        <w:rPr>
          <w:rFonts w:hint="eastAsia" w:ascii="方正仿宋_GBK"/>
          <w:lang w:eastAsia="zh-CN"/>
        </w:rPr>
        <w:t>334.15</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lang w:eastAsia="zh-CN"/>
        </w:rPr>
      </w:pPr>
      <w:r>
        <w:rPr>
          <w:rFonts w:hint="eastAsia" w:ascii="方正仿宋_GBK"/>
        </w:rPr>
        <w:t>收支预算总表支出栏、基本支出表、项目支出表按经济分类和支出功能分类科目编制，反映霸州市</w:t>
      </w:r>
      <w:r>
        <w:rPr>
          <w:rFonts w:hint="eastAsia" w:ascii="方正仿宋_GBK"/>
          <w:lang w:eastAsia="zh-CN"/>
        </w:rPr>
        <w:t>堂二里镇丰林村完全小学</w:t>
      </w:r>
      <w:r>
        <w:rPr>
          <w:rFonts w:hint="eastAsia" w:ascii="方正仿宋_GBK"/>
        </w:rPr>
        <w:t>2023年度单位预算中支出预算的总体情况。2023年支出预算</w:t>
      </w:r>
      <w:r>
        <w:rPr>
          <w:rFonts w:hint="eastAsia" w:ascii="方正仿宋_GBK"/>
          <w:lang w:eastAsia="zh-CN"/>
        </w:rPr>
        <w:t>334.15</w:t>
      </w:r>
      <w:r>
        <w:rPr>
          <w:rFonts w:hint="eastAsia" w:ascii="方正仿宋_GBK"/>
        </w:rPr>
        <w:t>万元，其中：基本支出</w:t>
      </w:r>
      <w:r>
        <w:rPr>
          <w:rFonts w:hint="eastAsia" w:ascii="方正仿宋_GBK"/>
          <w:lang w:eastAsia="zh-CN"/>
        </w:rPr>
        <w:t>307.66</w:t>
      </w:r>
      <w:r>
        <w:rPr>
          <w:rFonts w:hint="eastAsia" w:ascii="方正仿宋_GBK"/>
        </w:rPr>
        <w:t>万元，包括人员经费</w:t>
      </w:r>
      <w:r>
        <w:rPr>
          <w:rFonts w:hint="eastAsia" w:ascii="方正仿宋_GBK"/>
          <w:lang w:eastAsia="zh-CN"/>
        </w:rPr>
        <w:t>301.96</w:t>
      </w:r>
      <w:r>
        <w:rPr>
          <w:rFonts w:hint="eastAsia" w:ascii="方正仿宋_GBK"/>
        </w:rPr>
        <w:t>万元和日常公用经费</w:t>
      </w:r>
      <w:r>
        <w:rPr>
          <w:rFonts w:hint="eastAsia" w:ascii="方正仿宋_GBK"/>
          <w:lang w:eastAsia="zh-CN"/>
        </w:rPr>
        <w:t>5.7</w:t>
      </w:r>
      <w:r>
        <w:rPr>
          <w:rFonts w:hint="eastAsia" w:ascii="方正仿宋_GBK"/>
        </w:rPr>
        <w:t>万元；项目支出</w:t>
      </w:r>
      <w:r>
        <w:rPr>
          <w:rFonts w:hint="eastAsia" w:ascii="方正仿宋_GBK"/>
          <w:lang w:eastAsia="zh-CN"/>
        </w:rPr>
        <w:t>26.49</w:t>
      </w:r>
      <w:r>
        <w:rPr>
          <w:rFonts w:hint="eastAsia" w:ascii="方正仿宋_GBK"/>
        </w:rPr>
        <w:t>万元，主要为：</w:t>
      </w:r>
      <w:r>
        <w:rPr>
          <w:rFonts w:hint="eastAsia" w:ascii="方正仿宋_GBK"/>
          <w:lang w:eastAsia="zh-CN"/>
        </w:rPr>
        <w:t>人员</w:t>
      </w:r>
      <w:r>
        <w:rPr>
          <w:rFonts w:hint="eastAsia" w:ascii="方正仿宋_GBK"/>
        </w:rPr>
        <w:t>经费</w:t>
      </w:r>
      <w:r>
        <w:rPr>
          <w:rFonts w:hint="eastAsia" w:ascii="方正仿宋_GBK"/>
          <w:lang w:eastAsia="zh-CN"/>
        </w:rPr>
        <w:t>资金</w:t>
      </w:r>
      <w:r>
        <w:rPr>
          <w:rFonts w:hint="eastAsia" w:ascii="方正仿宋_GBK"/>
        </w:rPr>
        <w:t>、</w:t>
      </w:r>
      <w:r>
        <w:rPr>
          <w:rFonts w:hint="eastAsia" w:ascii="方正仿宋_GBK"/>
          <w:lang w:eastAsia="zh-CN"/>
        </w:rPr>
        <w:t>公用经费</w:t>
      </w:r>
      <w:r>
        <w:rPr>
          <w:rFonts w:hint="eastAsia" w:ascii="方正仿宋_GBK"/>
        </w:rPr>
        <w:t>资金</w:t>
      </w:r>
      <w:r>
        <w:rPr>
          <w:rFonts w:hint="eastAsia" w:ascii="方正仿宋_GBK"/>
          <w:lang w:eastAsia="zh-CN"/>
        </w:rPr>
        <w:t>及购置固定资产资金。</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eastAsia="zh-CN"/>
        </w:rPr>
        <w:t>334.15</w:t>
      </w:r>
      <w:r>
        <w:rPr>
          <w:rFonts w:hint="eastAsia" w:ascii="方正仿宋_GBK"/>
        </w:rPr>
        <w:t>万元，较2022年预算增加</w:t>
      </w:r>
      <w:r>
        <w:rPr>
          <w:rFonts w:hint="eastAsia" w:ascii="方正仿宋_GBK"/>
          <w:lang w:eastAsia="zh-CN"/>
        </w:rPr>
        <w:t>34.02</w:t>
      </w:r>
      <w:r>
        <w:rPr>
          <w:rFonts w:hint="eastAsia" w:ascii="方正仿宋_GBK"/>
        </w:rPr>
        <w:t>万元，其中：基本支出增加</w:t>
      </w:r>
      <w:r>
        <w:rPr>
          <w:rFonts w:hint="eastAsia" w:ascii="方正仿宋_GBK"/>
          <w:lang w:eastAsia="zh-CN"/>
        </w:rPr>
        <w:t>34.8</w:t>
      </w:r>
      <w:r>
        <w:rPr>
          <w:rFonts w:hint="eastAsia" w:ascii="方正仿宋_GBK"/>
        </w:rPr>
        <w:t>万元，主要为</w:t>
      </w:r>
      <w:r>
        <w:rPr>
          <w:rFonts w:hint="eastAsia" w:ascii="方正仿宋_GBK"/>
          <w:lang w:eastAsia="zh-CN"/>
        </w:rPr>
        <w:t>人员经费</w:t>
      </w:r>
      <w:r>
        <w:rPr>
          <w:rFonts w:hint="eastAsia" w:ascii="方正仿宋_GBK"/>
        </w:rPr>
        <w:t>支出；项目支出减少</w:t>
      </w:r>
      <w:r>
        <w:rPr>
          <w:rFonts w:hint="eastAsia" w:ascii="方正仿宋_GBK"/>
          <w:lang w:eastAsia="zh-CN"/>
        </w:rPr>
        <w:t>0.78</w:t>
      </w:r>
      <w:r>
        <w:rPr>
          <w:rFonts w:hint="eastAsia" w:ascii="方正仿宋_GBK"/>
        </w:rPr>
        <w:t>万元，主要为</w:t>
      </w:r>
      <w:r>
        <w:rPr>
          <w:rFonts w:hint="eastAsia" w:ascii="方正仿宋_GBK"/>
          <w:lang w:eastAsia="zh-CN"/>
        </w:rPr>
        <w:t xml:space="preserve">购置固定资产 </w:t>
      </w:r>
      <w:r>
        <w:rPr>
          <w:rFonts w:hint="eastAsia" w:ascii="方正仿宋_GBK"/>
        </w:rPr>
        <w:t>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5.7</w:t>
      </w:r>
      <w:r>
        <w:rPr>
          <w:rFonts w:hint="eastAsia" w:ascii="方正仿宋_GBK"/>
        </w:rPr>
        <w:t>万元</w:t>
      </w:r>
      <w:r>
        <w:rPr>
          <w:rFonts w:hint="eastAsia" w:ascii="方正仿宋_GBK"/>
          <w:lang w:eastAsia="zh-CN"/>
        </w:rPr>
        <w:t>，</w:t>
      </w:r>
      <w:r>
        <w:rPr>
          <w:rFonts w:hint="eastAsia" w:ascii="方正仿宋_GBK"/>
        </w:rPr>
        <w:t>主要用于办公区的工会经费</w:t>
      </w:r>
      <w:r>
        <w:rPr>
          <w:rFonts w:hint="eastAsia" w:ascii="仿宋_GB2312" w:hAnsi="仿宋" w:eastAsia="仿宋_GB2312"/>
          <w:sz w:val="32"/>
          <w:szCs w:val="32"/>
        </w:rPr>
        <w:t>、</w:t>
      </w:r>
      <w:r>
        <w:rPr>
          <w:rFonts w:hint="eastAsia" w:ascii="方正仿宋_GBK"/>
        </w:rPr>
        <w:t>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万元。与2022年相比持平，其中，公务用车购置及运维费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w:t>
      </w:r>
      <w:r>
        <w:rPr>
          <w:rFonts w:hint="eastAsia" w:ascii="方正仿宋_GBK"/>
          <w:lang w:eastAsia="zh-CN"/>
        </w:rPr>
        <w:t>，</w:t>
      </w:r>
      <w:r>
        <w:rPr>
          <w:rFonts w:hint="eastAsia" w:ascii="方正仿宋_GBK"/>
        </w:rPr>
        <w:t>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≥246人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经费保障学生数</w:t>
            </w:r>
          </w:p>
        </w:tc>
        <w:tc>
          <w:tcPr>
            <w:tcW w:w="2835" w:type="dxa"/>
            <w:vAlign w:val="center"/>
          </w:tcPr>
          <w:p>
            <w:pPr>
              <w:pStyle w:val="22"/>
            </w:pPr>
            <w:r>
              <w:t>经费保障学生数</w:t>
            </w:r>
          </w:p>
        </w:tc>
        <w:tc>
          <w:tcPr>
            <w:tcW w:w="2551" w:type="dxa"/>
            <w:vAlign w:val="center"/>
          </w:tcPr>
          <w:p>
            <w:pPr>
              <w:pStyle w:val="22"/>
            </w:pPr>
            <w:r>
              <w:t>≥246人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经费保障学生数</w:t>
            </w:r>
          </w:p>
        </w:tc>
        <w:tc>
          <w:tcPr>
            <w:tcW w:w="2835" w:type="dxa"/>
            <w:vAlign w:val="center"/>
          </w:tcPr>
          <w:p>
            <w:pPr>
              <w:pStyle w:val="22"/>
            </w:pPr>
            <w:r>
              <w:t>经费保障学生数</w:t>
            </w:r>
          </w:p>
        </w:tc>
        <w:tc>
          <w:tcPr>
            <w:tcW w:w="2551" w:type="dxa"/>
            <w:vAlign w:val="center"/>
          </w:tcPr>
          <w:p>
            <w:pPr>
              <w:pStyle w:val="22"/>
            </w:pPr>
            <w:r>
              <w:t>≥246人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1.资金用于保障幼儿园正常运转。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保教人员数量</w:t>
            </w:r>
          </w:p>
        </w:tc>
        <w:tc>
          <w:tcPr>
            <w:tcW w:w="2835" w:type="dxa"/>
            <w:vAlign w:val="center"/>
          </w:tcPr>
          <w:p>
            <w:pPr>
              <w:pStyle w:val="22"/>
            </w:pPr>
            <w:r>
              <w:t>保教人员数量</w:t>
            </w:r>
          </w:p>
        </w:tc>
        <w:tc>
          <w:tcPr>
            <w:tcW w:w="2551" w:type="dxa"/>
            <w:vAlign w:val="center"/>
          </w:tcPr>
          <w:p>
            <w:pPr>
              <w:pStyle w:val="22"/>
            </w:pPr>
            <w:r>
              <w:t>≥8 人</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≥70人</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适龄幼儿入园率</w:t>
            </w:r>
          </w:p>
        </w:tc>
        <w:tc>
          <w:tcPr>
            <w:tcW w:w="2835" w:type="dxa"/>
            <w:vAlign w:val="center"/>
          </w:tcPr>
          <w:p>
            <w:pPr>
              <w:pStyle w:val="22"/>
            </w:pPr>
            <w:r>
              <w:t>适龄幼儿入园率</w:t>
            </w:r>
          </w:p>
        </w:tc>
        <w:tc>
          <w:tcPr>
            <w:tcW w:w="2551" w:type="dxa"/>
            <w:vAlign w:val="center"/>
          </w:tcPr>
          <w:p>
            <w:pPr>
              <w:pStyle w:val="22"/>
            </w:pPr>
            <w:r>
              <w:t>≥85 %</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 xml:space="preserve"> 按月支付</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w:t>
            </w:r>
          </w:p>
          <w:p>
            <w:pPr>
              <w:pStyle w:val="22"/>
            </w:pPr>
            <w:r>
              <w:t>8.4 万元</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 xml:space="preserve"> 有效保障</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 xml:space="preserve"> 家长对幼儿园的满意度</w:t>
            </w:r>
          </w:p>
        </w:tc>
        <w:tc>
          <w:tcPr>
            <w:tcW w:w="2835" w:type="dxa"/>
            <w:vAlign w:val="center"/>
          </w:tcPr>
          <w:p>
            <w:pPr>
              <w:pStyle w:val="22"/>
            </w:pPr>
            <w:r>
              <w:t xml:space="preserve"> 家长对幼儿园的满意度</w:t>
            </w:r>
          </w:p>
        </w:tc>
        <w:tc>
          <w:tcPr>
            <w:tcW w:w="2551" w:type="dxa"/>
            <w:vAlign w:val="center"/>
          </w:tcPr>
          <w:p>
            <w:pPr>
              <w:pStyle w:val="22"/>
            </w:pPr>
            <w:r>
              <w:t>≥95 %</w:t>
            </w:r>
          </w:p>
        </w:tc>
        <w:tc>
          <w:tcPr>
            <w:tcW w:w="2268" w:type="dxa"/>
            <w:vAlign w:val="center"/>
          </w:tcPr>
          <w:p>
            <w:pPr>
              <w:pStyle w:val="22"/>
            </w:pPr>
            <w:r>
              <w:t xml:space="preserve"> 计划标准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2023年，霸州市堂二里镇丰林村完全小学安排政府采购预算1.10万元。具体内容见下表。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501614霸州市堂二里镇丰林村完全小学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1.10</w:t>
            </w:r>
          </w:p>
        </w:tc>
        <w:tc>
          <w:tcPr>
            <w:tcW w:w="964" w:type="dxa"/>
            <w:vAlign w:val="center"/>
          </w:tcPr>
          <w:p>
            <w:pPr>
              <w:pStyle w:val="25"/>
            </w:pPr>
            <w:r>
              <w:t>1.10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霸州市堂二里镇丰林村完全小学小计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1.10</w:t>
            </w:r>
          </w:p>
        </w:tc>
        <w:tc>
          <w:tcPr>
            <w:tcW w:w="964" w:type="dxa"/>
            <w:vAlign w:val="center"/>
          </w:tcPr>
          <w:p>
            <w:pPr>
              <w:pStyle w:val="25"/>
            </w:pPr>
            <w:r>
              <w:t>1.10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12.00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1.10</w:t>
            </w:r>
          </w:p>
        </w:tc>
        <w:tc>
          <w:tcPr>
            <w:tcW w:w="964" w:type="dxa"/>
            <w:vAlign w:val="center"/>
          </w:tcPr>
          <w:p>
            <w:pPr>
              <w:pStyle w:val="21"/>
            </w:pPr>
            <w:r>
              <w:t>1.10</w:t>
            </w:r>
          </w:p>
        </w:tc>
        <w:tc>
          <w:tcPr>
            <w:tcW w:w="964" w:type="dxa"/>
            <w:vAlign w:val="center"/>
          </w:tcPr>
          <w:p>
            <w:pPr>
              <w:pStyle w:val="21"/>
            </w:pPr>
            <w:r>
              <w:t>1.10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1.10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霸州市堂二里镇丰林村完全小学上年末固定资产金额为</w:t>
      </w:r>
      <w:r>
        <w:rPr>
          <w:rFonts w:hint="eastAsia" w:eastAsia="方正仿宋_GBK"/>
          <w:color w:val="000000"/>
          <w:sz w:val="28"/>
          <w:lang w:eastAsia="zh-CN"/>
        </w:rPr>
        <w:t>150.14</w:t>
      </w:r>
      <w:r>
        <w:rPr>
          <w:rFonts w:eastAsia="方正仿宋_GBK"/>
          <w:color w:val="000000"/>
          <w:sz w:val="28"/>
        </w:rPr>
        <w:t>万元（详见下表）。本年度拟购置固定资产总额为</w:t>
      </w:r>
      <w:r>
        <w:rPr>
          <w:rFonts w:hint="eastAsia" w:eastAsia="方正仿宋_GBK"/>
          <w:color w:val="000000"/>
          <w:sz w:val="28"/>
          <w:lang w:eastAsia="zh-CN"/>
        </w:rPr>
        <w:t>1.1</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501614霸州市堂二里镇丰林村完全小学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150.14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jc w:val="center"/>
              <w:rPr>
                <w:rFonts w:hint="eastAsia" w:ascii="宋体" w:hAnsi="宋体" w:eastAsia="宋体" w:cs="宋体"/>
                <w:sz w:val="22"/>
                <w:lang w:eastAsia="zh-CN"/>
              </w:rPr>
            </w:pPr>
            <w:r>
              <w:rPr>
                <w:rFonts w:hint="eastAsia" w:ascii="宋体" w:hAnsi="宋体" w:eastAsia="宋体" w:cs="宋体"/>
                <w:sz w:val="22"/>
                <w:lang w:eastAsia="zh-CN"/>
              </w:rPr>
              <w:t>2534.17</w:t>
            </w:r>
          </w:p>
        </w:tc>
        <w:tc>
          <w:tcPr>
            <w:tcW w:w="2835" w:type="dxa"/>
            <w:vAlign w:val="center"/>
          </w:tcPr>
          <w:p>
            <w:pPr>
              <w:jc w:val="center"/>
              <w:rPr>
                <w:rFonts w:hint="eastAsia" w:ascii="宋体" w:hAnsi="宋体" w:eastAsia="宋体" w:cs="宋体"/>
                <w:sz w:val="22"/>
                <w:lang w:eastAsia="zh-CN"/>
              </w:rPr>
            </w:pPr>
            <w:r>
              <w:rPr>
                <w:rFonts w:hint="eastAsia" w:ascii="宋体" w:hAnsi="宋体" w:eastAsia="宋体" w:cs="宋体"/>
                <w:sz w:val="22"/>
                <w:lang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jc w:val="center"/>
              <w:rPr>
                <w:rFonts w:hint="eastAsia" w:ascii="宋体" w:hAnsi="宋体" w:eastAsia="宋体" w:cs="宋体"/>
                <w:sz w:val="22"/>
                <w:lang w:eastAsia="zh-CN"/>
              </w:rPr>
            </w:pPr>
            <w:r>
              <w:rPr>
                <w:rFonts w:hint="eastAsia" w:ascii="宋体" w:hAnsi="宋体" w:eastAsia="宋体" w:cs="宋体"/>
                <w:sz w:val="22"/>
                <w:lang w:eastAsia="zh-CN"/>
              </w:rPr>
              <w:t>88.2</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0</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3、单价在50万元以上的设备</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0</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149.14</w:t>
            </w:r>
          </w:p>
        </w:tc>
      </w:tr>
    </w:tbl>
    <w:p>
      <w:pPr>
        <w:ind w:firstLine="640"/>
      </w:pPr>
      <w:bookmarkStart w:id="0" w:name="_GoBack"/>
      <w:bookmarkEnd w:id="0"/>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21</w:t>
        </w:r>
        <w:r>
          <w:rPr>
            <w:lang w:val="zh-CN" w:eastAsia="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20</w:t>
        </w:r>
        <w:r>
          <w:rPr>
            <w:lang w:val="zh-CN" w:eastAsia="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98779d64-b02a-4f2f-8c96-69886a1ac7c5"/>
  </w:docVars>
  <w:rsids>
    <w:rsidRoot w:val="004A1168"/>
    <w:rsid w:val="00012A57"/>
    <w:rsid w:val="00014E60"/>
    <w:rsid w:val="000B7353"/>
    <w:rsid w:val="000E73DF"/>
    <w:rsid w:val="00136014"/>
    <w:rsid w:val="001F67F8"/>
    <w:rsid w:val="002F010E"/>
    <w:rsid w:val="00317D10"/>
    <w:rsid w:val="003A5231"/>
    <w:rsid w:val="003D654A"/>
    <w:rsid w:val="0040159C"/>
    <w:rsid w:val="004210B8"/>
    <w:rsid w:val="00464BFB"/>
    <w:rsid w:val="004A1168"/>
    <w:rsid w:val="004B3AB4"/>
    <w:rsid w:val="005254C6"/>
    <w:rsid w:val="00585067"/>
    <w:rsid w:val="005B7AFC"/>
    <w:rsid w:val="006D6C4D"/>
    <w:rsid w:val="006F70C6"/>
    <w:rsid w:val="00972810"/>
    <w:rsid w:val="00991EB1"/>
    <w:rsid w:val="009B55A2"/>
    <w:rsid w:val="00A03AFD"/>
    <w:rsid w:val="00A144CB"/>
    <w:rsid w:val="00A80758"/>
    <w:rsid w:val="00A9064A"/>
    <w:rsid w:val="00A915A7"/>
    <w:rsid w:val="00AA1FB3"/>
    <w:rsid w:val="00AD578B"/>
    <w:rsid w:val="00B6757F"/>
    <w:rsid w:val="00BB35A7"/>
    <w:rsid w:val="00BB6BFD"/>
    <w:rsid w:val="00BC79E5"/>
    <w:rsid w:val="00C57197"/>
    <w:rsid w:val="00C672B5"/>
    <w:rsid w:val="00CC7E62"/>
    <w:rsid w:val="00D20FFB"/>
    <w:rsid w:val="00D513F4"/>
    <w:rsid w:val="00D64AD2"/>
    <w:rsid w:val="00D93167"/>
    <w:rsid w:val="00D9444E"/>
    <w:rsid w:val="00E04AB5"/>
    <w:rsid w:val="00E20116"/>
    <w:rsid w:val="00E3061C"/>
    <w:rsid w:val="00E86D50"/>
    <w:rsid w:val="00EF51BF"/>
    <w:rsid w:val="00FC209C"/>
    <w:rsid w:val="00FF5271"/>
    <w:rsid w:val="2B7D5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qFormat/>
    <w:uiPriority w:val="99"/>
    <w:rPr>
      <w:sz w:val="18"/>
      <w:szCs w:val="18"/>
    </w:rPr>
  </w:style>
  <w:style w:type="character" w:customStyle="1" w:styleId="15">
    <w:name w:val="标题 1 Char"/>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25</Pages>
  <Words>5807</Words>
  <Characters>6802</Characters>
  <Lines>66</Lines>
  <Paragraphs>18</Paragraphs>
  <TotalTime>1</TotalTime>
  <ScaleCrop>false</ScaleCrop>
  <LinksUpToDate>false</LinksUpToDate>
  <CharactersWithSpaces>7003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2023-02-26T03:00:00Z</dcterms:created>
  <dc:creator>Sky123.Org</dc:creator>
  <cp:lastModifiedBy>徐</cp:lastModifiedBy>
  <dcterms:modified xsi:type="dcterms:W3CDTF">2023-02-28T07:24:28Z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52F7B6826182441E9E265D5991C332E7</vt:lpwstr>
  </property>
</Properties>
</file>